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lang w:val="en-US" w:eastAsia="zh-CN"/>
        </w:rPr>
        <w:t>辽宁省公安厅</w:t>
      </w:r>
      <w:r>
        <w:rPr>
          <w:rFonts w:hint="eastAsia" w:ascii="方正小标宋_GBK" w:hAnsi="方正小标宋_GBK" w:eastAsia="方正小标宋_GBK" w:cs="方正小标宋_GBK"/>
          <w:sz w:val="32"/>
          <w:szCs w:val="32"/>
        </w:rPr>
        <w:t>涉企收费目录清单</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
        <w:gridCol w:w="1194"/>
        <w:gridCol w:w="1134"/>
        <w:gridCol w:w="1276"/>
        <w:gridCol w:w="1134"/>
        <w:gridCol w:w="992"/>
        <w:gridCol w:w="1559"/>
        <w:gridCol w:w="1843"/>
        <w:gridCol w:w="1559"/>
        <w:gridCol w:w="2053"/>
        <w:gridCol w:w="6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7"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序号</w:t>
            </w:r>
          </w:p>
        </w:tc>
        <w:tc>
          <w:tcPr>
            <w:tcW w:w="1194"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部门名称</w:t>
            </w:r>
          </w:p>
        </w:tc>
        <w:tc>
          <w:tcPr>
            <w:tcW w:w="1134"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收费单位名称</w:t>
            </w:r>
          </w:p>
        </w:tc>
        <w:tc>
          <w:tcPr>
            <w:tcW w:w="1276"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单位性质</w:t>
            </w:r>
          </w:p>
        </w:tc>
        <w:tc>
          <w:tcPr>
            <w:tcW w:w="1134"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收费项目</w:t>
            </w:r>
          </w:p>
        </w:tc>
        <w:tc>
          <w:tcPr>
            <w:tcW w:w="992"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收费性质</w:t>
            </w:r>
          </w:p>
        </w:tc>
        <w:tc>
          <w:tcPr>
            <w:tcW w:w="1559" w:type="dxa"/>
            <w:noWrap/>
            <w:vAlign w:val="center"/>
          </w:tcPr>
          <w:p>
            <w:pPr>
              <w:spacing w:line="80" w:lineRule="atLeast"/>
              <w:jc w:val="center"/>
              <w:rPr>
                <w:rFonts w:ascii="黑体" w:hAnsi="黑体" w:eastAsia="黑体" w:cs="黑体"/>
                <w:sz w:val="24"/>
                <w:szCs w:val="24"/>
              </w:rPr>
            </w:pPr>
            <w:r>
              <w:rPr>
                <w:rFonts w:hint="eastAsia" w:ascii="黑体" w:hAnsi="黑体" w:eastAsia="黑体" w:cs="黑体"/>
                <w:sz w:val="24"/>
                <w:szCs w:val="24"/>
              </w:rPr>
              <w:t>服务内容或涉及事项</w:t>
            </w:r>
          </w:p>
        </w:tc>
        <w:tc>
          <w:tcPr>
            <w:tcW w:w="1843"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收费标准</w:t>
            </w:r>
          </w:p>
        </w:tc>
        <w:tc>
          <w:tcPr>
            <w:tcW w:w="1559"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标准制定方式及部门</w:t>
            </w:r>
          </w:p>
        </w:tc>
        <w:tc>
          <w:tcPr>
            <w:tcW w:w="2053"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政策依据</w:t>
            </w:r>
          </w:p>
        </w:tc>
        <w:tc>
          <w:tcPr>
            <w:tcW w:w="645" w:type="dxa"/>
            <w:noWrap/>
            <w:vAlign w:val="center"/>
          </w:tcPr>
          <w:p>
            <w:pPr>
              <w:spacing w:line="240" w:lineRule="atLeast"/>
              <w:jc w:val="center"/>
              <w:rPr>
                <w:rFonts w:ascii="黑体" w:hAnsi="黑体" w:eastAsia="黑体" w:cs="黑体"/>
                <w:sz w:val="24"/>
                <w:szCs w:val="24"/>
              </w:rPr>
            </w:pPr>
            <w:r>
              <w:rPr>
                <w:rFonts w:hint="eastAsia" w:ascii="黑体" w:hAnsi="黑体" w:eastAsia="黑体" w:cs="黑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7" w:type="dxa"/>
            <w:noWrap/>
            <w:vAlign w:val="center"/>
          </w:tcPr>
          <w:p>
            <w:pPr>
              <w:jc w:val="center"/>
              <w:rPr>
                <w:rFonts w:ascii="宋体" w:hAnsi="宋体" w:cs="宋体"/>
                <w:sz w:val="24"/>
                <w:szCs w:val="24"/>
              </w:rPr>
            </w:pPr>
            <w:r>
              <w:rPr>
                <w:rFonts w:hint="eastAsia" w:ascii="宋体" w:hAnsi="宋体" w:cs="宋体"/>
                <w:sz w:val="24"/>
                <w:szCs w:val="24"/>
              </w:rPr>
              <w:t>1</w:t>
            </w:r>
          </w:p>
        </w:tc>
        <w:tc>
          <w:tcPr>
            <w:tcW w:w="1194" w:type="dxa"/>
            <w:noWrap/>
            <w:vAlign w:val="center"/>
          </w:tcPr>
          <w:p>
            <w:pPr>
              <w:jc w:val="center"/>
              <w:rPr>
                <w:rFonts w:ascii="宋体" w:hAnsi="宋体" w:cs="宋体"/>
                <w:sz w:val="24"/>
                <w:szCs w:val="24"/>
              </w:rPr>
            </w:pPr>
            <w:r>
              <w:rPr>
                <w:rFonts w:hint="eastAsia" w:ascii="宋体" w:hAnsi="宋体" w:cs="宋体"/>
                <w:sz w:val="24"/>
                <w:szCs w:val="24"/>
              </w:rPr>
              <w:t>省</w:t>
            </w:r>
            <w:bookmarkStart w:id="0" w:name="_GoBack"/>
            <w:bookmarkEnd w:id="0"/>
            <w:r>
              <w:rPr>
                <w:rFonts w:hint="eastAsia" w:ascii="宋体" w:hAnsi="宋体" w:cs="宋体"/>
                <w:sz w:val="24"/>
                <w:szCs w:val="24"/>
              </w:rPr>
              <w:t>公安厅交管总队</w:t>
            </w:r>
          </w:p>
        </w:tc>
        <w:tc>
          <w:tcPr>
            <w:tcW w:w="1134" w:type="dxa"/>
            <w:noWrap/>
            <w:vAlign w:val="center"/>
          </w:tcPr>
          <w:p>
            <w:pPr>
              <w:jc w:val="center"/>
              <w:rPr>
                <w:rFonts w:ascii="宋体" w:hAnsi="宋体" w:cs="宋体"/>
                <w:sz w:val="24"/>
                <w:szCs w:val="24"/>
              </w:rPr>
            </w:pPr>
            <w:r>
              <w:rPr>
                <w:rFonts w:hint="eastAsia" w:ascii="宋体" w:hAnsi="宋体" w:cs="宋体"/>
                <w:sz w:val="24"/>
                <w:szCs w:val="24"/>
              </w:rPr>
              <w:t>市、县公安交管部门</w:t>
            </w:r>
          </w:p>
        </w:tc>
        <w:tc>
          <w:tcPr>
            <w:tcW w:w="1276" w:type="dxa"/>
            <w:noWrap/>
            <w:vAlign w:val="center"/>
          </w:tcPr>
          <w:p>
            <w:pPr>
              <w:jc w:val="center"/>
              <w:rPr>
                <w:rFonts w:ascii="宋体" w:hAnsi="宋体" w:cs="宋体"/>
                <w:sz w:val="24"/>
                <w:szCs w:val="24"/>
              </w:rPr>
            </w:pPr>
            <w:r>
              <w:rPr>
                <w:rFonts w:hint="eastAsia" w:ascii="宋体" w:hAnsi="宋体" w:cs="宋体"/>
                <w:sz w:val="24"/>
                <w:szCs w:val="24"/>
              </w:rPr>
              <w:t>政府部门</w:t>
            </w:r>
          </w:p>
        </w:tc>
        <w:tc>
          <w:tcPr>
            <w:tcW w:w="1134" w:type="dxa"/>
            <w:noWrap/>
            <w:vAlign w:val="center"/>
          </w:tcPr>
          <w:p>
            <w:pPr>
              <w:jc w:val="center"/>
              <w:rPr>
                <w:rFonts w:ascii="宋体" w:hAnsi="宋体" w:cs="宋体"/>
                <w:sz w:val="24"/>
                <w:szCs w:val="24"/>
              </w:rPr>
            </w:pPr>
            <w:r>
              <w:rPr>
                <w:rFonts w:hint="eastAsia" w:ascii="宋体" w:hAnsi="宋体" w:cs="宋体"/>
                <w:sz w:val="24"/>
                <w:szCs w:val="24"/>
              </w:rPr>
              <w:t>机动车号牌工本费</w:t>
            </w:r>
          </w:p>
        </w:tc>
        <w:tc>
          <w:tcPr>
            <w:tcW w:w="992" w:type="dxa"/>
            <w:noWrap/>
            <w:vAlign w:val="center"/>
          </w:tcPr>
          <w:p>
            <w:pPr>
              <w:jc w:val="center"/>
              <w:rPr>
                <w:rFonts w:ascii="宋体" w:hAnsi="宋体" w:cs="宋体"/>
                <w:sz w:val="24"/>
                <w:szCs w:val="24"/>
              </w:rPr>
            </w:pPr>
            <w:r>
              <w:rPr>
                <w:rFonts w:hint="eastAsia" w:ascii="宋体" w:hAnsi="宋体" w:cs="宋体"/>
                <w:sz w:val="24"/>
                <w:szCs w:val="24"/>
              </w:rPr>
              <w:t>行政事业性收费</w:t>
            </w:r>
          </w:p>
        </w:tc>
        <w:tc>
          <w:tcPr>
            <w:tcW w:w="1559" w:type="dxa"/>
            <w:noWrap/>
            <w:vAlign w:val="center"/>
          </w:tcPr>
          <w:p>
            <w:pPr>
              <w:jc w:val="center"/>
              <w:rPr>
                <w:rFonts w:ascii="宋体" w:hAnsi="宋体" w:cs="宋体"/>
                <w:sz w:val="24"/>
                <w:szCs w:val="24"/>
              </w:rPr>
            </w:pPr>
            <w:r>
              <w:rPr>
                <w:rFonts w:hint="eastAsia" w:ascii="宋体" w:hAnsi="宋体" w:cs="宋体"/>
                <w:szCs w:val="21"/>
              </w:rPr>
              <w:t>制作并交付机动车号牌</w:t>
            </w:r>
          </w:p>
        </w:tc>
        <w:tc>
          <w:tcPr>
            <w:tcW w:w="1843" w:type="dxa"/>
            <w:noWrap/>
            <w:vAlign w:val="center"/>
          </w:tcPr>
          <w:p>
            <w:pPr>
              <w:jc w:val="center"/>
              <w:rPr>
                <w:rFonts w:ascii="宋体" w:hAnsi="宋体" w:cs="宋体"/>
                <w:szCs w:val="21"/>
              </w:rPr>
            </w:pPr>
            <w:r>
              <w:rPr>
                <w:rFonts w:hint="eastAsia" w:ascii="宋体" w:hAnsi="宋体" w:cs="宋体"/>
                <w:szCs w:val="21"/>
              </w:rPr>
              <w:t>汽车反光号牌100元/副</w:t>
            </w:r>
          </w:p>
          <w:p>
            <w:pPr>
              <w:jc w:val="center"/>
              <w:rPr>
                <w:rFonts w:ascii="宋体" w:hAnsi="宋体" w:cs="宋体"/>
                <w:szCs w:val="21"/>
              </w:rPr>
            </w:pPr>
            <w:r>
              <w:rPr>
                <w:rFonts w:hint="eastAsia" w:ascii="宋体" w:hAnsi="宋体" w:cs="宋体"/>
                <w:szCs w:val="21"/>
              </w:rPr>
              <w:t>挂车反光号牌50元/副</w:t>
            </w:r>
          </w:p>
          <w:p>
            <w:pPr>
              <w:jc w:val="center"/>
              <w:rPr>
                <w:rFonts w:ascii="宋体" w:hAnsi="宋体" w:cs="宋体"/>
                <w:szCs w:val="21"/>
              </w:rPr>
            </w:pPr>
            <w:r>
              <w:rPr>
                <w:rFonts w:hint="eastAsia" w:ascii="宋体" w:hAnsi="宋体" w:cs="宋体"/>
                <w:szCs w:val="21"/>
              </w:rPr>
              <w:t>三轮汽车、低速载货汽车号牌40元/副</w:t>
            </w:r>
          </w:p>
          <w:p>
            <w:pPr>
              <w:jc w:val="center"/>
              <w:rPr>
                <w:rFonts w:ascii="宋体" w:hAnsi="宋体" w:cs="宋体"/>
                <w:sz w:val="24"/>
                <w:szCs w:val="24"/>
              </w:rPr>
            </w:pPr>
            <w:r>
              <w:rPr>
                <w:rFonts w:hint="eastAsia" w:ascii="宋体" w:hAnsi="宋体" w:cs="宋体"/>
                <w:szCs w:val="21"/>
              </w:rPr>
              <w:t>机动车临时号牌5元/张；摩托车反光号牌35元/副</w:t>
            </w:r>
          </w:p>
        </w:tc>
        <w:tc>
          <w:tcPr>
            <w:tcW w:w="1559" w:type="dxa"/>
            <w:noWrap/>
            <w:vAlign w:val="center"/>
          </w:tcPr>
          <w:p>
            <w:pPr>
              <w:jc w:val="center"/>
              <w:rPr>
                <w:rFonts w:ascii="宋体" w:hAnsi="宋体" w:cs="宋体"/>
                <w:szCs w:val="21"/>
              </w:rPr>
            </w:pPr>
            <w:r>
              <w:rPr>
                <w:rFonts w:hint="eastAsia" w:ascii="宋体" w:hAnsi="宋体" w:cs="宋体"/>
                <w:szCs w:val="21"/>
              </w:rPr>
              <w:t>政府制定</w:t>
            </w:r>
          </w:p>
          <w:p>
            <w:pPr>
              <w:jc w:val="center"/>
              <w:rPr>
                <w:rFonts w:ascii="宋体" w:hAnsi="宋体" w:cs="宋体"/>
                <w:sz w:val="24"/>
                <w:szCs w:val="24"/>
              </w:rPr>
            </w:pPr>
            <w:r>
              <w:rPr>
                <w:rFonts w:hint="eastAsia" w:ascii="宋体" w:hAnsi="宋体" w:cs="宋体"/>
                <w:szCs w:val="21"/>
              </w:rPr>
              <w:t>国家发改委、财政部</w:t>
            </w:r>
          </w:p>
        </w:tc>
        <w:tc>
          <w:tcPr>
            <w:tcW w:w="2053" w:type="dxa"/>
            <w:noWrap/>
            <w:vAlign w:val="center"/>
          </w:tcPr>
          <w:p>
            <w:pPr>
              <w:jc w:val="center"/>
              <w:rPr>
                <w:rFonts w:ascii="宋体" w:hAnsi="宋体" w:cs="宋体"/>
                <w:szCs w:val="21"/>
              </w:rPr>
            </w:pPr>
            <w:r>
              <w:rPr>
                <w:rFonts w:hint="eastAsia" w:ascii="宋体" w:hAnsi="宋体" w:cs="宋体"/>
                <w:szCs w:val="21"/>
              </w:rPr>
              <w:t>《国家发展改革委、财政部关于加强和规范机动车牌证工本费等收费标准管理有关问题的通知》（发改价格【2004】2831号）《国家发展改革委 财政部关于降低部分行政事业性收费标准的通知》（发改价格规【2019】1931号）</w:t>
            </w:r>
          </w:p>
        </w:tc>
        <w:tc>
          <w:tcPr>
            <w:tcW w:w="645" w:type="dxa"/>
            <w:noWrap/>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8" w:hRule="atLeast"/>
        </w:trPr>
        <w:tc>
          <w:tcPr>
            <w:tcW w:w="757" w:type="dxa"/>
            <w:noWrap/>
            <w:vAlign w:val="center"/>
          </w:tcPr>
          <w:p>
            <w:pPr>
              <w:jc w:val="center"/>
              <w:rPr>
                <w:rFonts w:ascii="宋体" w:hAnsi="宋体" w:cs="宋体"/>
                <w:sz w:val="24"/>
                <w:szCs w:val="24"/>
              </w:rPr>
            </w:pPr>
            <w:r>
              <w:rPr>
                <w:rFonts w:hint="eastAsia" w:ascii="宋体" w:hAnsi="宋体" w:cs="宋体"/>
                <w:sz w:val="24"/>
                <w:szCs w:val="24"/>
              </w:rPr>
              <w:t>2</w:t>
            </w:r>
          </w:p>
        </w:tc>
        <w:tc>
          <w:tcPr>
            <w:tcW w:w="1194" w:type="dxa"/>
            <w:noWrap/>
            <w:vAlign w:val="center"/>
          </w:tcPr>
          <w:p>
            <w:pPr>
              <w:jc w:val="center"/>
              <w:rPr>
                <w:rFonts w:ascii="宋体" w:hAnsi="宋体" w:cs="宋体"/>
                <w:sz w:val="24"/>
                <w:szCs w:val="24"/>
              </w:rPr>
            </w:pPr>
            <w:r>
              <w:rPr>
                <w:rFonts w:hint="eastAsia" w:ascii="宋体" w:hAnsi="宋体" w:cs="宋体"/>
                <w:sz w:val="24"/>
                <w:szCs w:val="24"/>
              </w:rPr>
              <w:t>省公安厅交管总队</w:t>
            </w:r>
          </w:p>
        </w:tc>
        <w:tc>
          <w:tcPr>
            <w:tcW w:w="1134" w:type="dxa"/>
            <w:noWrap/>
            <w:vAlign w:val="center"/>
          </w:tcPr>
          <w:p>
            <w:pPr>
              <w:jc w:val="center"/>
              <w:rPr>
                <w:rFonts w:ascii="宋体" w:hAnsi="宋体" w:cs="宋体"/>
                <w:sz w:val="24"/>
                <w:szCs w:val="24"/>
              </w:rPr>
            </w:pPr>
            <w:r>
              <w:rPr>
                <w:rFonts w:hint="eastAsia" w:ascii="宋体" w:hAnsi="宋体" w:cs="宋体"/>
                <w:sz w:val="24"/>
                <w:szCs w:val="24"/>
              </w:rPr>
              <w:t>市、县公安交管部门</w:t>
            </w:r>
          </w:p>
        </w:tc>
        <w:tc>
          <w:tcPr>
            <w:tcW w:w="1276" w:type="dxa"/>
            <w:noWrap/>
            <w:vAlign w:val="center"/>
          </w:tcPr>
          <w:p>
            <w:pPr>
              <w:jc w:val="center"/>
              <w:rPr>
                <w:rFonts w:ascii="宋体" w:hAnsi="宋体" w:cs="宋体"/>
                <w:sz w:val="24"/>
                <w:szCs w:val="24"/>
              </w:rPr>
            </w:pPr>
            <w:r>
              <w:rPr>
                <w:rFonts w:hint="eastAsia" w:ascii="宋体" w:hAnsi="宋体" w:cs="宋体"/>
                <w:sz w:val="24"/>
                <w:szCs w:val="24"/>
              </w:rPr>
              <w:t>政府部门</w:t>
            </w:r>
          </w:p>
        </w:tc>
        <w:tc>
          <w:tcPr>
            <w:tcW w:w="1134" w:type="dxa"/>
            <w:noWrap/>
            <w:vAlign w:val="center"/>
          </w:tcPr>
          <w:p>
            <w:pPr>
              <w:jc w:val="center"/>
              <w:rPr>
                <w:rFonts w:ascii="宋体" w:hAnsi="宋体" w:cs="宋体"/>
                <w:sz w:val="24"/>
                <w:szCs w:val="24"/>
              </w:rPr>
            </w:pPr>
            <w:r>
              <w:rPr>
                <w:rFonts w:hint="eastAsia" w:ascii="宋体" w:hAnsi="宋体" w:cs="宋体"/>
                <w:sz w:val="24"/>
                <w:szCs w:val="24"/>
              </w:rPr>
              <w:t>机动车行驶证、登记证书、驾驶证工本费</w:t>
            </w:r>
          </w:p>
        </w:tc>
        <w:tc>
          <w:tcPr>
            <w:tcW w:w="992" w:type="dxa"/>
            <w:noWrap/>
            <w:vAlign w:val="center"/>
          </w:tcPr>
          <w:p>
            <w:pPr>
              <w:jc w:val="center"/>
              <w:rPr>
                <w:rFonts w:ascii="宋体" w:hAnsi="宋体" w:cs="宋体"/>
                <w:sz w:val="24"/>
                <w:szCs w:val="24"/>
              </w:rPr>
            </w:pPr>
            <w:r>
              <w:rPr>
                <w:rFonts w:hint="eastAsia" w:ascii="宋体" w:hAnsi="宋体" w:cs="宋体"/>
                <w:sz w:val="24"/>
                <w:szCs w:val="24"/>
              </w:rPr>
              <w:t>行政事业性收费</w:t>
            </w:r>
          </w:p>
        </w:tc>
        <w:tc>
          <w:tcPr>
            <w:tcW w:w="1559" w:type="dxa"/>
            <w:noWrap/>
            <w:vAlign w:val="center"/>
          </w:tcPr>
          <w:p>
            <w:pPr>
              <w:jc w:val="center"/>
              <w:rPr>
                <w:rFonts w:ascii="宋体" w:hAnsi="宋体" w:cs="宋体"/>
                <w:sz w:val="24"/>
                <w:szCs w:val="24"/>
              </w:rPr>
            </w:pPr>
            <w:r>
              <w:rPr>
                <w:rFonts w:hint="eastAsia" w:ascii="宋体" w:hAnsi="宋体" w:cs="宋体"/>
                <w:szCs w:val="21"/>
              </w:rPr>
              <w:t>制作并交付机动车行驶证、登记证书</w:t>
            </w:r>
          </w:p>
        </w:tc>
        <w:tc>
          <w:tcPr>
            <w:tcW w:w="1843" w:type="dxa"/>
            <w:noWrap/>
            <w:vAlign w:val="center"/>
          </w:tcPr>
          <w:p>
            <w:pPr>
              <w:jc w:val="center"/>
              <w:rPr>
                <w:rFonts w:ascii="宋体" w:hAnsi="宋体" w:cs="宋体"/>
                <w:sz w:val="24"/>
                <w:szCs w:val="24"/>
              </w:rPr>
            </w:pPr>
            <w:r>
              <w:rPr>
                <w:rFonts w:hint="eastAsia" w:ascii="宋体" w:hAnsi="宋体" w:cs="宋体"/>
                <w:szCs w:val="21"/>
              </w:rPr>
              <w:t>机动车登记证书、行驶证、驾驶证10元/本</w:t>
            </w:r>
          </w:p>
        </w:tc>
        <w:tc>
          <w:tcPr>
            <w:tcW w:w="1559" w:type="dxa"/>
            <w:noWrap/>
            <w:vAlign w:val="center"/>
          </w:tcPr>
          <w:p>
            <w:pPr>
              <w:jc w:val="center"/>
              <w:rPr>
                <w:rFonts w:ascii="宋体" w:hAnsi="宋体" w:cs="宋体"/>
                <w:szCs w:val="21"/>
              </w:rPr>
            </w:pPr>
            <w:r>
              <w:rPr>
                <w:rFonts w:hint="eastAsia" w:ascii="宋体" w:hAnsi="宋体" w:cs="宋体"/>
                <w:szCs w:val="21"/>
              </w:rPr>
              <w:t>政府制定</w:t>
            </w:r>
          </w:p>
          <w:p>
            <w:pPr>
              <w:jc w:val="center"/>
              <w:rPr>
                <w:rFonts w:ascii="宋体" w:hAnsi="宋体" w:cs="宋体"/>
                <w:b/>
                <w:sz w:val="24"/>
                <w:szCs w:val="24"/>
              </w:rPr>
            </w:pPr>
            <w:r>
              <w:rPr>
                <w:rFonts w:hint="eastAsia" w:ascii="宋体" w:hAnsi="宋体" w:cs="宋体"/>
                <w:szCs w:val="21"/>
              </w:rPr>
              <w:t>国家发改委、财政部</w:t>
            </w:r>
          </w:p>
        </w:tc>
        <w:tc>
          <w:tcPr>
            <w:tcW w:w="2053" w:type="dxa"/>
            <w:noWrap/>
            <w:vAlign w:val="center"/>
          </w:tcPr>
          <w:p>
            <w:pPr>
              <w:jc w:val="center"/>
              <w:rPr>
                <w:rFonts w:ascii="宋体" w:hAnsi="宋体" w:cs="宋体"/>
                <w:sz w:val="24"/>
                <w:szCs w:val="24"/>
              </w:rPr>
            </w:pPr>
            <w:r>
              <w:rPr>
                <w:rFonts w:hint="eastAsia" w:ascii="宋体" w:hAnsi="宋体" w:cs="宋体"/>
                <w:szCs w:val="21"/>
              </w:rPr>
              <w:t>《国家发展改革委、财政部关于加强和规范机动车牌证工本费等收费标准管理有关问题的通知》（发改价格【2004】2831号）；《国家发展改革委 财政部关于降低电信网码号资源占用费等部分行政事业性收费标准的通知》（发改价格【2017】1186号）</w:t>
            </w:r>
          </w:p>
        </w:tc>
        <w:tc>
          <w:tcPr>
            <w:tcW w:w="645" w:type="dxa"/>
            <w:noWrap/>
            <w:vAlign w:val="center"/>
          </w:tcPr>
          <w:p>
            <w:pP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7" w:hRule="atLeast"/>
        </w:trPr>
        <w:tc>
          <w:tcPr>
            <w:tcW w:w="757" w:type="dxa"/>
            <w:noWrap/>
            <w:vAlign w:val="center"/>
          </w:tcPr>
          <w:p>
            <w:pPr>
              <w:jc w:val="center"/>
              <w:rPr>
                <w:rFonts w:hint="eastAsia" w:ascii="宋体" w:hAnsi="宋体" w:cs="宋体"/>
                <w:sz w:val="24"/>
                <w:szCs w:val="24"/>
              </w:rPr>
            </w:pPr>
            <w:r>
              <w:rPr>
                <w:rFonts w:hint="eastAsia" w:ascii="宋体" w:hAnsi="宋体" w:cs="宋体"/>
                <w:sz w:val="24"/>
                <w:szCs w:val="24"/>
              </w:rPr>
              <w:t>3</w:t>
            </w:r>
          </w:p>
        </w:tc>
        <w:tc>
          <w:tcPr>
            <w:tcW w:w="1194" w:type="dxa"/>
            <w:noWrap/>
            <w:vAlign w:val="center"/>
          </w:tcPr>
          <w:p>
            <w:pPr>
              <w:jc w:val="center"/>
              <w:rPr>
                <w:rFonts w:hint="eastAsia" w:ascii="宋体" w:hAnsi="宋体" w:cs="宋体"/>
                <w:sz w:val="24"/>
                <w:szCs w:val="24"/>
              </w:rPr>
            </w:pPr>
            <w:r>
              <w:rPr>
                <w:rFonts w:hint="eastAsia" w:ascii="宋体" w:hAnsi="宋体" w:cs="宋体"/>
                <w:sz w:val="24"/>
                <w:szCs w:val="24"/>
              </w:rPr>
              <w:t>省公安厅交管总队</w:t>
            </w:r>
          </w:p>
        </w:tc>
        <w:tc>
          <w:tcPr>
            <w:tcW w:w="1134" w:type="dxa"/>
            <w:noWrap/>
            <w:vAlign w:val="center"/>
          </w:tcPr>
          <w:p>
            <w:pPr>
              <w:jc w:val="center"/>
              <w:rPr>
                <w:rFonts w:hint="eastAsia" w:ascii="宋体" w:hAnsi="宋体" w:cs="宋体"/>
                <w:sz w:val="24"/>
                <w:szCs w:val="24"/>
              </w:rPr>
            </w:pPr>
            <w:r>
              <w:rPr>
                <w:rFonts w:hint="eastAsia" w:ascii="宋体" w:hAnsi="宋体" w:cs="宋体"/>
                <w:sz w:val="24"/>
                <w:szCs w:val="24"/>
              </w:rPr>
              <w:t>市、县公安交管部门</w:t>
            </w:r>
          </w:p>
        </w:tc>
        <w:tc>
          <w:tcPr>
            <w:tcW w:w="1276" w:type="dxa"/>
            <w:noWrap/>
            <w:vAlign w:val="center"/>
          </w:tcPr>
          <w:p>
            <w:pPr>
              <w:jc w:val="center"/>
              <w:rPr>
                <w:rFonts w:hint="eastAsia" w:ascii="宋体" w:hAnsi="宋体" w:cs="宋体"/>
                <w:sz w:val="24"/>
                <w:szCs w:val="24"/>
              </w:rPr>
            </w:pPr>
            <w:r>
              <w:rPr>
                <w:rFonts w:hint="eastAsia" w:ascii="宋体" w:hAnsi="宋体" w:cs="宋体"/>
                <w:sz w:val="24"/>
                <w:szCs w:val="24"/>
              </w:rPr>
              <w:t>政府部门</w:t>
            </w:r>
          </w:p>
        </w:tc>
        <w:tc>
          <w:tcPr>
            <w:tcW w:w="1134" w:type="dxa"/>
            <w:noWrap/>
            <w:vAlign w:val="center"/>
          </w:tcPr>
          <w:p>
            <w:pPr>
              <w:jc w:val="center"/>
              <w:rPr>
                <w:rFonts w:hint="eastAsia" w:ascii="宋体" w:hAnsi="宋体" w:cs="宋体"/>
                <w:sz w:val="24"/>
                <w:szCs w:val="24"/>
              </w:rPr>
            </w:pPr>
            <w:r>
              <w:rPr>
                <w:rFonts w:hint="eastAsia" w:ascii="宋体" w:hAnsi="宋体" w:cs="宋体"/>
                <w:sz w:val="24"/>
                <w:szCs w:val="24"/>
              </w:rPr>
              <w:t>临时入境机动车号牌和行驶证、临时机动车驾驶许可工本费</w:t>
            </w:r>
          </w:p>
        </w:tc>
        <w:tc>
          <w:tcPr>
            <w:tcW w:w="992" w:type="dxa"/>
            <w:noWrap/>
            <w:vAlign w:val="center"/>
          </w:tcPr>
          <w:p>
            <w:pPr>
              <w:jc w:val="center"/>
              <w:rPr>
                <w:rFonts w:hint="eastAsia" w:ascii="宋体" w:hAnsi="宋体" w:cs="宋体"/>
                <w:sz w:val="24"/>
                <w:szCs w:val="24"/>
              </w:rPr>
            </w:pPr>
            <w:r>
              <w:rPr>
                <w:rFonts w:hint="eastAsia" w:ascii="宋体" w:hAnsi="宋体" w:cs="宋体"/>
                <w:sz w:val="24"/>
                <w:szCs w:val="24"/>
              </w:rPr>
              <w:t>行政事业性收费</w:t>
            </w:r>
          </w:p>
        </w:tc>
        <w:tc>
          <w:tcPr>
            <w:tcW w:w="1559" w:type="dxa"/>
            <w:noWrap/>
            <w:vAlign w:val="center"/>
          </w:tcPr>
          <w:p>
            <w:pPr>
              <w:jc w:val="center"/>
              <w:rPr>
                <w:rFonts w:hint="eastAsia" w:ascii="宋体" w:hAnsi="宋体" w:cs="宋体"/>
                <w:szCs w:val="21"/>
              </w:rPr>
            </w:pPr>
            <w:r>
              <w:rPr>
                <w:rFonts w:hint="eastAsia" w:ascii="宋体" w:hAnsi="宋体" w:cs="宋体"/>
                <w:szCs w:val="21"/>
              </w:rPr>
              <w:t>制作并交付</w:t>
            </w:r>
            <w:r>
              <w:rPr>
                <w:rFonts w:hint="eastAsia" w:ascii="宋体" w:hAnsi="宋体" w:cs="宋体"/>
                <w:sz w:val="24"/>
                <w:szCs w:val="24"/>
              </w:rPr>
              <w:t>临时入境机动车号牌和行驶证、临时机动车驾驶许可</w:t>
            </w:r>
          </w:p>
        </w:tc>
        <w:tc>
          <w:tcPr>
            <w:tcW w:w="1843" w:type="dxa"/>
            <w:noWrap/>
            <w:vAlign w:val="center"/>
          </w:tcPr>
          <w:p>
            <w:pPr>
              <w:jc w:val="center"/>
              <w:rPr>
                <w:rFonts w:hint="eastAsia" w:ascii="宋体" w:hAnsi="宋体" w:cs="宋体"/>
                <w:szCs w:val="21"/>
              </w:rPr>
            </w:pPr>
            <w:r>
              <w:rPr>
                <w:rFonts w:hint="eastAsia" w:ascii="宋体" w:hAnsi="宋体" w:cs="宋体"/>
                <w:sz w:val="24"/>
                <w:szCs w:val="24"/>
              </w:rPr>
              <w:t>临时入境机动车号牌和行驶证、临时机动车驾驶许可10元/本</w:t>
            </w:r>
          </w:p>
        </w:tc>
        <w:tc>
          <w:tcPr>
            <w:tcW w:w="1559" w:type="dxa"/>
            <w:noWrap/>
            <w:vAlign w:val="center"/>
          </w:tcPr>
          <w:p>
            <w:pPr>
              <w:jc w:val="center"/>
              <w:rPr>
                <w:rFonts w:ascii="宋体" w:hAnsi="宋体" w:cs="宋体"/>
                <w:szCs w:val="21"/>
              </w:rPr>
            </w:pPr>
            <w:r>
              <w:rPr>
                <w:rFonts w:hint="eastAsia" w:ascii="宋体" w:hAnsi="宋体" w:cs="宋体"/>
                <w:szCs w:val="21"/>
              </w:rPr>
              <w:t>政府制定</w:t>
            </w:r>
          </w:p>
          <w:p>
            <w:pPr>
              <w:jc w:val="center"/>
              <w:rPr>
                <w:rFonts w:hint="eastAsia" w:ascii="宋体" w:hAnsi="宋体" w:cs="宋体"/>
                <w:szCs w:val="21"/>
              </w:rPr>
            </w:pPr>
            <w:r>
              <w:rPr>
                <w:rFonts w:hint="eastAsia" w:ascii="宋体" w:hAnsi="宋体" w:cs="宋体"/>
                <w:szCs w:val="21"/>
              </w:rPr>
              <w:t>国家发改委、财政部</w:t>
            </w:r>
          </w:p>
        </w:tc>
        <w:tc>
          <w:tcPr>
            <w:tcW w:w="2053" w:type="dxa"/>
            <w:noWrap/>
            <w:vAlign w:val="center"/>
          </w:tcPr>
          <w:p>
            <w:pPr>
              <w:jc w:val="center"/>
              <w:rPr>
                <w:rFonts w:hint="eastAsia" w:ascii="宋体" w:hAnsi="宋体" w:cs="宋体"/>
                <w:szCs w:val="21"/>
              </w:rPr>
            </w:pPr>
            <w:r>
              <w:rPr>
                <w:rFonts w:hint="eastAsia" w:ascii="宋体" w:hAnsi="宋体" w:cs="宋体"/>
                <w:szCs w:val="21"/>
              </w:rPr>
              <w:t>《财政部、国家发改委关于同意收取&lt;临时入境机动车号牌和行驶证&gt;工本费&lt;临时机动车驾驶许可&gt;工本费的通知》（财综【2008】36号）；《国家发改委、财政部关于临时入境机动车牌证工本费收费标准及有关问题的通知》（发改价格【2008】1575号）；《国家发展改革委 财政部关于降低电信网码号资源占用费等部分行政事业性收费标准的通知》（发改价格【2017】1186号）</w:t>
            </w:r>
          </w:p>
        </w:tc>
        <w:tc>
          <w:tcPr>
            <w:tcW w:w="645" w:type="dxa"/>
            <w:noWrap/>
            <w:vAlign w:val="center"/>
          </w:tcPr>
          <w:p>
            <w:pPr>
              <w:rPr>
                <w:rFonts w:ascii="宋体" w:hAnsi="宋体" w:cs="宋体"/>
                <w:sz w:val="24"/>
                <w:szCs w:val="24"/>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kN2NhODg5OTIzMWEyOTJjYmVmMjQyOTJiNmIxMWEifQ=="/>
  </w:docVars>
  <w:rsids>
    <w:rsidRoot w:val="00151686"/>
    <w:rsid w:val="00016D7C"/>
    <w:rsid w:val="000F50FD"/>
    <w:rsid w:val="00151686"/>
    <w:rsid w:val="001647B2"/>
    <w:rsid w:val="005F1A28"/>
    <w:rsid w:val="006738E9"/>
    <w:rsid w:val="007A2350"/>
    <w:rsid w:val="007B266F"/>
    <w:rsid w:val="00821AAF"/>
    <w:rsid w:val="00996B7A"/>
    <w:rsid w:val="00B97847"/>
    <w:rsid w:val="00E44554"/>
    <w:rsid w:val="00E8344D"/>
    <w:rsid w:val="00F31746"/>
    <w:rsid w:val="4CE42C69"/>
    <w:rsid w:val="5C2C0D66"/>
    <w:rsid w:val="5FF5139F"/>
    <w:rsid w:val="607D161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rFonts w:ascii="Times New Roman" w:hAnsi="Times New Roman" w:eastAsia="宋体" w:cs="Times New Roman"/>
      <w:kern w:val="2"/>
      <w:sz w:val="18"/>
      <w:szCs w:val="18"/>
    </w:rPr>
  </w:style>
  <w:style w:type="character" w:customStyle="1" w:styleId="8">
    <w:name w:val="页脚 Char"/>
    <w:basedOn w:val="6"/>
    <w:link w:val="3"/>
    <w:uiPriority w:val="0"/>
    <w:rPr>
      <w:rFonts w:ascii="Times New Roman" w:hAnsi="Times New Roman" w:eastAsia="宋体" w:cs="Times New Roman"/>
      <w:kern w:val="2"/>
      <w:sz w:val="18"/>
      <w:szCs w:val="18"/>
    </w:rPr>
  </w:style>
  <w:style w:type="character" w:customStyle="1" w:styleId="9">
    <w:name w:val="批注框文本 Char"/>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130</Words>
  <Characters>742</Characters>
  <Lines>6</Lines>
  <Paragraphs>1</Paragraphs>
  <TotalTime>55</TotalTime>
  <ScaleCrop>false</ScaleCrop>
  <LinksUpToDate>false</LinksUpToDate>
  <CharactersWithSpaces>871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2025-10-23T01:30:00Z</dcterms:created>
  <dc:creator>Administrator</dc:creator>
  <cp:lastModifiedBy>Administrator</cp:lastModifiedBy>
  <cp:lastPrinted>2025-10-28T03:16:00Z</cp:lastPrinted>
  <dcterms:modified xsi:type="dcterms:W3CDTF">2025-10-31T08:51:09Z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50939B4AC85740A9B03D71FA561D5575</vt:lpwstr>
  </property>
</Properties>
</file>